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MESSIAH LUTHERAN CHURCH, ELCA</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MINUTES OF THE CONGREGATIONAL COUNCIL</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January 15, 2023</w:t>
      </w:r>
    </w:p>
    <w:p w:rsidR="00000000" w:rsidDel="00000000" w:rsidP="00000000" w:rsidRDefault="00000000" w:rsidRPr="00000000" w14:paraId="00000004">
      <w:pPr>
        <w:spacing w:after="0" w:lineRule="auto"/>
        <w:jc w:val="center"/>
        <w:rPr/>
      </w:pPr>
      <w:r w:rsidDel="00000000" w:rsidR="00000000" w:rsidRPr="00000000">
        <w:rPr>
          <w:rtl w:val="0"/>
        </w:rPr>
      </w:r>
    </w:p>
    <w:p w:rsidR="00000000" w:rsidDel="00000000" w:rsidP="00000000" w:rsidRDefault="00000000" w:rsidRPr="00000000" w14:paraId="00000005">
      <w:pPr>
        <w:spacing w:after="0" w:lineRule="auto"/>
        <w:rPr/>
      </w:pPr>
      <w:r w:rsidDel="00000000" w:rsidR="00000000" w:rsidRPr="00000000">
        <w:rPr>
          <w:b w:val="1"/>
          <w:rtl w:val="0"/>
        </w:rPr>
        <w:t xml:space="preserve">Members Present</w:t>
      </w:r>
      <w:r w:rsidDel="00000000" w:rsidR="00000000" w:rsidRPr="00000000">
        <w:rPr>
          <w:rtl w:val="0"/>
        </w:rPr>
        <w:t xml:space="preserve">: Debbie Hampstead, Mike Driskill, Jon Driskill, Rachel Rushworth-Hollander, Angela Kronau, Jack Wilder, Becky Breeden, Pastor Susan Thisell.</w:t>
      </w:r>
    </w:p>
    <w:p w:rsidR="00000000" w:rsidDel="00000000" w:rsidP="00000000" w:rsidRDefault="00000000" w:rsidRPr="00000000" w14:paraId="00000006">
      <w:pPr>
        <w:spacing w:after="0" w:lineRule="auto"/>
        <w:rPr/>
      </w:pPr>
      <w:r w:rsidDel="00000000" w:rsidR="00000000" w:rsidRPr="00000000">
        <w:rPr>
          <w:b w:val="1"/>
          <w:rtl w:val="0"/>
        </w:rPr>
        <w:t xml:space="preserve">Members Absent</w:t>
      </w:r>
      <w:r w:rsidDel="00000000" w:rsidR="00000000" w:rsidRPr="00000000">
        <w:rPr>
          <w:rtl w:val="0"/>
        </w:rPr>
        <w:t xml:space="preserve">:  Sharon Sweeney, Michele Wilson</w:t>
      </w:r>
    </w:p>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Call to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Mike called the meeting to order at 12:50 PM.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Devotion: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Debbie provided a devotion from Worthy Devotion titled “Have You Forgotten Something”.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Approval of Minutes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motion was made by Angela and seconded by Mike to approve the minutes of December 12, 2022.  All approved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New Council Members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Jack Wilder and Angela Kronau were welcomed.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Correspondence: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SouthEastern Synod requested support for Partners in Celebration for Christ Kiswahili Lutheran Mission.  Mike made a motion to provide $100, seconded by Pastor, all approved.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Committee 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Provided in the meeting packet, no Council action needed.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Council Liaison Assignments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Sharon and Michele’s assignments are tentative until verified by Mike.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w:t>
        <w:tab/>
        <w:t xml:space="preserve">Sharon Sweeney</w:t>
        <w:tab/>
        <w:t xml:space="preserve">Fellowship</w:t>
        <w:tab/>
        <w:t xml:space="preserve">Rachel Rushworh-Hollander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Disciple</w:t>
        <w:tab/>
        <w:t xml:space="preserve">Michele Wilson</w:t>
        <w:tab/>
        <w:t xml:space="preserve">Policy</w:t>
        <w:tab/>
        <w:t xml:space="preserve">Mike Driskill</w:t>
        <w:tab/>
        <w:tab/>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Invite</w:t>
        <w:tab/>
        <w:t xml:space="preserve">Michele Wilson</w:t>
        <w:tab/>
        <w:t xml:space="preserve">Personnel</w:t>
        <w:tab/>
        <w:t xml:space="preserve">Michele Wilson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Serve</w:t>
        <w:tab/>
        <w:t xml:space="preserve">Jack Wilder</w:t>
        <w:tab/>
        <w:t xml:space="preserve">Property</w:t>
        <w:tab/>
        <w:t xml:space="preserve">Jon Driskill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Worship</w:t>
        <w:tab/>
        <w:t xml:space="preserve">Jon Driskill</w:t>
        <w:tab/>
        <w:t xml:space="preserve">BAM</w:t>
        <w:tab/>
        <w:t xml:space="preserve">Jon Driskill</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Badenhop</w:t>
        <w:tab/>
        <w:t xml:space="preserve">Becky Breeden</w:t>
        <w:tab/>
        <w:t xml:space="preserve">Stewardship</w:t>
        <w:tab/>
        <w:t xml:space="preserve">Michele Wilson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5040"/>
          <w:tab w:val="left" w:leader="none" w:pos="6840"/>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w:t>
        <w:tab/>
        <w:t xml:space="preserve">Michele Wilson</w:t>
        <w:tab/>
        <w:t xml:space="preserve">WELCA</w:t>
        <w:tab/>
        <w:t xml:space="preserve">Debbie Hampstead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 w:val="left" w:leader="none" w:pos="8640"/>
        </w:tabs>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Diversity</w:t>
        <w:tab/>
        <w:t xml:space="preserve">Jack Wilder</w:t>
      </w:r>
    </w:p>
    <w:p w:rsidR="00000000" w:rsidDel="00000000" w:rsidP="00000000" w:rsidRDefault="00000000" w:rsidRPr="00000000" w14:paraId="00000020">
      <w:pPr>
        <w:tabs>
          <w:tab w:val="left" w:leader="none" w:pos="8640"/>
        </w:tabs>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Snack/Devotion sign-up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sign up sheet was distributed, Rachel updated the list on the Google drive.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Reconcili</w:t>
      </w:r>
      <w:r w:rsidDel="00000000" w:rsidR="00000000" w:rsidRPr="00000000">
        <w:rPr>
          <w:u w:val="single"/>
          <w:rtl w:val="0"/>
        </w:rPr>
        <w:t xml:space="preserve">ng</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in Christ annual donation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Mike made a motion to provide $500, seconded by Rachel, all approved.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Luther Rose Nomination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Mike will forward Kay Bone, Mike and Anne Tinker to Stewardship for nomination.  Council discussed making presentations during the Congregational annual meeting.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Council Retreat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Council retreat will be held on February 18 beginning at 9 AM at Mike and Jon’s cabin weather dependent.  Plan B is Mike’s home.  Pastor will provide a meal.  A motion was made by Pastor and seconded by Rachel to hold the February Council meeting after the retreat program. All in favor.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Finance Proposal to increase Synod, Hunger Drive, and Tyson House funding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proposal from Finance to increase funding to the 2022 spending guide levels was seconded by Debbie and approved by all.  Mike will let Finance know of the approval.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Planned Parenthood Mobile Clinic: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approved by the City, don’t know when they will begin using our parking lot.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Reminder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Annual meeting Part II February 12, 2023.  Reports due to Kristin by January 31.</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Preach your abortion: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request from Jaclyn Levy, Mark Mohundro and others from the  Clergy Coalition, was approved to use Messiah’s sanctuary(probably April or May) to video people of faith sharing their abortion stories.  This will be live streamed, the location kept secret, no attendance except for those taking part in the event.  Planned Parenthood will handle marketing and sharing the livestream.  Roger Miller agreed to help.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Disability grant update: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Since a project wasn’t identified, this discussion was tabled.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640"/>
        </w:tabs>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640"/>
        </w:tabs>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Adjourned with Prayer: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motion was made by Jack, seconded by Jon to adjourn.  Jack led the closing prayer.</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t xml:space="preserve">Respectfully submitted,</w:t>
      </w:r>
    </w:p>
    <w:p w:rsidR="00000000" w:rsidDel="00000000" w:rsidP="00000000" w:rsidRDefault="00000000" w:rsidRPr="00000000" w14:paraId="00000038">
      <w:pPr>
        <w:spacing w:after="0" w:lineRule="auto"/>
        <w:rPr/>
      </w:pPr>
      <w:r w:rsidDel="00000000" w:rsidR="00000000" w:rsidRPr="00000000">
        <w:rPr>
          <w:rtl w:val="0"/>
        </w:rPr>
        <w:t xml:space="preserve">Debbie Hampstead</w:t>
      </w:r>
    </w:p>
    <w:p w:rsidR="00000000" w:rsidDel="00000000" w:rsidP="00000000" w:rsidRDefault="00000000" w:rsidRPr="00000000" w14:paraId="00000039">
      <w:pPr>
        <w:spacing w:after="0" w:lineRule="auto"/>
        <w:rPr/>
      </w:pPr>
      <w:r w:rsidDel="00000000" w:rsidR="00000000" w:rsidRPr="00000000">
        <w:rPr>
          <w:rtl w:val="0"/>
        </w:rPr>
        <w:t xml:space="preserve">Secretary</w:t>
      </w:r>
    </w:p>
    <w:p w:rsidR="00000000" w:rsidDel="00000000" w:rsidP="00000000" w:rsidRDefault="00000000" w:rsidRPr="00000000" w14:paraId="0000003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86AE9"/>
    <w:pPr>
      <w:ind w:left="720"/>
      <w:contextualSpacing w:val="1"/>
    </w:pPr>
  </w:style>
  <w:style w:type="paragraph" w:styleId="Header">
    <w:name w:val="header"/>
    <w:basedOn w:val="Normal"/>
    <w:link w:val="HeaderChar"/>
    <w:uiPriority w:val="99"/>
    <w:unhideWhenUsed w:val="1"/>
    <w:rsid w:val="009C0B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C0BB8"/>
  </w:style>
  <w:style w:type="paragraph" w:styleId="Footer">
    <w:name w:val="footer"/>
    <w:basedOn w:val="Normal"/>
    <w:link w:val="FooterChar"/>
    <w:uiPriority w:val="99"/>
    <w:unhideWhenUsed w:val="1"/>
    <w:rsid w:val="009C0B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C0BB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Y5gOo6YkiMAfCS+bV6+NKCdXzA==">AMUW2mWFBaVha3HSCAjx/wBX+efVChvgpFMRnUK74Zjm/DWq/SWaA3er8YvS8/dOLTnm+5ukb+rpXwJKWXddYcN2EqUgdvfx4g2FMuk2n0/3d4uRzFBZE7Y=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2023-01-15T20:45:00Z</dcterms:created>
  <dc:creator>Sharon Fox</dc:creator>
</cp:coreProperties>
</file>